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pict>
          <v:shape id="文本框 3" o:spid="_x0000_s1026" o:spt="202" type="#_x0000_t202" style="position:absolute;left:0pt;margin-left:12.3pt;margin-top:82.3pt;height:606.7pt;width:455.7pt;z-index:251663360;mso-width-relative:page;mso-height-relative:page;" stroked="f" coordsize="21600,21600" o:gfxdata="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x6baotgA&#10;AAALAQAADwAAAAAAAAABACAAAAAiAAAAZHJzL2Rvd25yZXYueG1sUEsBAhQAFAAAAAgAh07iQOM4&#10;IemtAQAAMwMAAA4AAAAAAAAAAQAgAAAAJwEAAGRycy9lMm9Eb2MueG1sUEsFBgAAAAAGAAYAWQEA&#10;AEYFAAAAAA==&#10;">
            <v:path/>
            <v:fill focussize="0,0"/>
            <v:stroke on="f" joinstyle="miter"/>
            <v:imagedata o:title=""/>
            <o:lock v:ext="edit"/>
            <v:textbox>
              <w:txbxContent>
                <w:p>
                  <w:pPr>
                    <w:widowControl/>
                    <w:spacing w:line="360" w:lineRule="auto"/>
                    <w:jc w:val="center"/>
                    <w:rPr>
                      <w:rFonts w:hint="default" w:ascii="Times New Roman" w:hAnsi="Times New Roman" w:cs="Times New Roman"/>
                      <w:b/>
                      <w:color w:val="FF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color w:val="FF0000"/>
                      <w:kern w:val="0"/>
                      <w:sz w:val="28"/>
                      <w:szCs w:val="28"/>
                    </w:rPr>
                    <w:t>第十届全国“当代中国话语研究”学术讨论会</w:t>
                  </w:r>
                </w:p>
                <w:p>
                  <w:pPr>
                    <w:widowControl/>
                    <w:spacing w:line="360" w:lineRule="auto"/>
                    <w:jc w:val="center"/>
                    <w:rPr>
                      <w:rFonts w:hint="default" w:ascii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</w:rPr>
                    <w:t>主题：中国社会科学的困境与话语体系建设</w:t>
                  </w:r>
                </w:p>
                <w:p>
                  <w:pPr>
                    <w:widowControl/>
                    <w:spacing w:line="360" w:lineRule="auto"/>
                    <w:jc w:val="center"/>
                    <w:rPr>
                      <w:rFonts w:hint="default" w:ascii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</w:rPr>
                    <w:t xml:space="preserve">2018.11.30-12.02杭州 </w:t>
                  </w:r>
                </w:p>
                <w:p>
                  <w:pPr>
                    <w:widowControl/>
                    <w:jc w:val="center"/>
                    <w:rPr>
                      <w:rFonts w:hint="default" w:ascii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</w:rPr>
                  </w:pPr>
                </w:p>
                <w:p>
                  <w:pPr>
                    <w:widowControl/>
                    <w:rPr>
                      <w:rFonts w:hint="default" w:ascii="Times New Roman" w:hAnsi="Times New Roman" w:cs="Times New Roman"/>
                      <w:b/>
                      <w:color w:val="FF0000"/>
                      <w:kern w:val="0"/>
                      <w:sz w:val="22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color w:val="FF0000"/>
                      <w:kern w:val="0"/>
                      <w:sz w:val="22"/>
                    </w:rPr>
                    <w:t>通知（02）2018.07.27</w:t>
                  </w:r>
                </w:p>
                <w:p>
                  <w:pPr>
                    <w:widowControl/>
                    <w:jc w:val="left"/>
                    <w:rPr>
                      <w:rFonts w:hint="default" w:ascii="Times New Roman" w:hAnsi="Times New Roman" w:cs="Times New Roman"/>
                      <w:kern w:val="0"/>
                      <w:sz w:val="22"/>
                    </w:rPr>
                  </w:pPr>
                  <w:r>
                    <w:rPr>
                      <w:rFonts w:hint="default" w:ascii="Times New Roman" w:hAnsi="Times New Roman" w:cs="Times New Roman"/>
                      <w:kern w:val="0"/>
                      <w:sz w:val="22"/>
                    </w:rPr>
                    <w:t>中国学术的发展创新、中华民族的伟大复兴、国际秩序的改革转型，呼唤中国社会科学界肩负起历史使命。然而，中国社会科学的步伐明显落后于新时代的需求。因此，必须认真反思历史、筹划未来。中国社会科学的状况如何？困境、矛盾是什么？障碍、原因是什么？后果、影响有哪些？发展的条件、资源、优势在哪？国内、国际影响力如何？国际学界的认知和反馈如何？如何认识困局和缘由？消解、解决中国社会科学发展瓶颈的关键是什么、策略是什么？</w:t>
                  </w:r>
                </w:p>
                <w:p>
                  <w:pPr>
                    <w:widowControl/>
                    <w:jc w:val="left"/>
                    <w:rPr>
                      <w:rFonts w:hint="default" w:ascii="Times New Roman" w:hAnsi="Times New Roman" w:cs="Times New Roman"/>
                      <w:sz w:val="22"/>
                    </w:rPr>
                  </w:pPr>
                  <w:r>
                    <w:rPr>
                      <w:rFonts w:hint="default" w:ascii="Times New Roman" w:hAnsi="Times New Roman" w:cs="Times New Roman"/>
                      <w:kern w:val="0"/>
                      <w:sz w:val="22"/>
                    </w:rPr>
                    <w:tab/>
                  </w:r>
                  <w:r>
                    <w:rPr>
                      <w:rFonts w:hint="default" w:ascii="Times New Roman" w:hAnsi="Times New Roman" w:cs="Times New Roman"/>
                      <w:sz w:val="22"/>
                    </w:rPr>
                    <w:t>中国社会科学的这些问题，本质上也是（广义的）话语和话语体系问题。因此，我们期待学者也注重从话语研究的视角来研究。比如，当代中国社会科学里，是谁（不）在说话、对谁说？（没）说了什么？如何说的？通过什么媒介和渠道？有怎样的历史关系、文化关系？产生了怎样的意义、效应、后果？构建了怎样的现实？贯穿了怎样的权力关系？我们应该如何评价？为建设中国社会科学话语体系，应该采取什么战略和策略？</w:t>
                  </w:r>
                </w:p>
                <w:p>
                  <w:pPr>
                    <w:widowControl/>
                    <w:ind w:firstLine="420"/>
                    <w:jc w:val="left"/>
                    <w:rPr>
                      <w:rFonts w:hint="default" w:ascii="Times New Roman" w:hAnsi="Times New Roman" w:cs="Times New Roman"/>
                      <w:kern w:val="0"/>
                      <w:sz w:val="22"/>
                    </w:rPr>
                  </w:pPr>
                  <w:r>
                    <w:rPr>
                      <w:rFonts w:hint="default" w:ascii="Times New Roman" w:hAnsi="Times New Roman" w:cs="Times New Roman"/>
                      <w:kern w:val="0"/>
                      <w:sz w:val="22"/>
                    </w:rPr>
                    <w:t>会议形式分为：大会主旨演讲（需提交全文，与摘要提交截止日相同，通过质量竞争选出10篇左右）和小组专题报告。热忱欢迎中国社会科学各领域的学者、教师、博士生、博士后与会。</w:t>
                  </w:r>
                </w:p>
                <w:p>
                  <w:pPr>
                    <w:widowControl/>
                    <w:ind w:firstLine="420"/>
                    <w:jc w:val="left"/>
                    <w:rPr>
                      <w:rFonts w:hint="default" w:ascii="Times New Roman" w:hAnsi="Times New Roman" w:cs="Times New Roman"/>
                      <w:kern w:val="0"/>
                      <w:sz w:val="22"/>
                    </w:rPr>
                  </w:pPr>
                </w:p>
                <w:p>
                  <w:pPr>
                    <w:widowControl/>
                    <w:ind w:firstLine="570"/>
                    <w:rPr>
                      <w:rFonts w:hint="default" w:ascii="Times New Roman" w:hAnsi="Times New Roman" w:cs="Times New Roman"/>
                      <w:color w:val="FF0000"/>
                      <w:kern w:val="0"/>
                      <w:sz w:val="22"/>
                    </w:rPr>
                  </w:pPr>
                  <w:r>
                    <w:rPr>
                      <w:rFonts w:hint="default" w:ascii="Times New Roman" w:hAnsi="Times New Roman" w:cs="Times New Roman"/>
                      <w:color w:val="FF0000"/>
                      <w:kern w:val="0"/>
                      <w:sz w:val="22"/>
                    </w:rPr>
                    <w:t>论文摘要截止日期：2018年 10月15日</w:t>
                  </w:r>
                </w:p>
                <w:p>
                  <w:pPr>
                    <w:widowControl/>
                    <w:ind w:firstLine="570"/>
                    <w:rPr>
                      <w:rFonts w:hint="default" w:ascii="Times New Roman" w:hAnsi="Times New Roman" w:cs="Times New Roman"/>
                      <w:color w:val="FF0000"/>
                      <w:kern w:val="0"/>
                      <w:sz w:val="22"/>
                    </w:rPr>
                  </w:pPr>
                  <w:r>
                    <w:rPr>
                      <w:rFonts w:hint="default" w:ascii="Times New Roman" w:hAnsi="Times New Roman" w:cs="Times New Roman"/>
                      <w:color w:val="FF0000"/>
                      <w:kern w:val="0"/>
                      <w:sz w:val="22"/>
                    </w:rPr>
                    <w:t>主旨论文截止日期：2018年 10月15日</w:t>
                  </w:r>
                </w:p>
                <w:p>
                  <w:pPr>
                    <w:widowControl/>
                    <w:ind w:firstLine="570"/>
                    <w:rPr>
                      <w:rFonts w:hint="default" w:ascii="Times New Roman" w:hAnsi="Times New Roman" w:cs="Times New Roman"/>
                      <w:color w:val="FF0000"/>
                      <w:kern w:val="0"/>
                      <w:sz w:val="22"/>
                    </w:rPr>
                  </w:pPr>
                  <w:r>
                    <w:rPr>
                      <w:rFonts w:hint="default" w:ascii="Times New Roman" w:hAnsi="Times New Roman" w:cs="Times New Roman"/>
                      <w:color w:val="FF0000"/>
                      <w:kern w:val="0"/>
                      <w:sz w:val="22"/>
                    </w:rPr>
                    <w:t>参会回执截止日期：2018年 10月15日</w:t>
                  </w:r>
                </w:p>
                <w:p>
                  <w:pPr>
                    <w:widowControl/>
                    <w:ind w:firstLine="570"/>
                    <w:rPr>
                      <w:rFonts w:hint="default" w:ascii="Times New Roman" w:hAnsi="Times New Roman" w:cs="Times New Roman"/>
                      <w:color w:val="FF0000"/>
                      <w:kern w:val="0"/>
                      <w:sz w:val="22"/>
                    </w:rPr>
                  </w:pPr>
                  <w:r>
                    <w:rPr>
                      <w:rFonts w:hint="default" w:ascii="Times New Roman" w:hAnsi="Times New Roman" w:cs="Times New Roman"/>
                      <w:color w:val="FF0000"/>
                      <w:kern w:val="0"/>
                      <w:sz w:val="22"/>
                    </w:rPr>
                    <w:t>接受通知发出日期：2018年 10月30日</w:t>
                  </w:r>
                </w:p>
                <w:p>
                  <w:pPr>
                    <w:widowControl/>
                    <w:ind w:firstLine="570"/>
                    <w:rPr>
                      <w:rFonts w:hint="default" w:ascii="Times New Roman" w:hAnsi="Times New Roman" w:cs="Times New Roman"/>
                      <w:kern w:val="0"/>
                      <w:sz w:val="22"/>
                    </w:rPr>
                  </w:pPr>
                </w:p>
                <w:p>
                  <w:pPr>
                    <w:widowControl/>
                    <w:ind w:firstLine="420"/>
                    <w:jc w:val="left"/>
                    <w:rPr>
                      <w:rFonts w:hint="default" w:ascii="Times New Roman" w:hAnsi="Times New Roman" w:cs="Times New Roman"/>
                      <w:kern w:val="0"/>
                      <w:sz w:val="22"/>
                    </w:rPr>
                  </w:pPr>
                  <w:r>
                    <w:rPr>
                      <w:rFonts w:hint="default" w:ascii="Times New Roman" w:hAnsi="Times New Roman" w:cs="Times New Roman"/>
                      <w:kern w:val="0"/>
                      <w:sz w:val="22"/>
                    </w:rPr>
                    <w:t>摘要要求：不少于500字；附姓名、性别、民族、单位等信息，以word文档形式（见下页回执）发至谢秀婷：</w:t>
                  </w:r>
                  <w:r>
                    <w:rPr>
                      <w:rFonts w:hint="default" w:ascii="Times New Roman" w:hAnsi="Times New Roman" w:cs="Times New Roman"/>
                    </w:rPr>
                    <w:fldChar w:fldCharType="begin"/>
                  </w:r>
                  <w:r>
                    <w:rPr>
                      <w:rFonts w:hint="default" w:ascii="Times New Roman" w:hAnsi="Times New Roman" w:cs="Times New Roman"/>
                    </w:rPr>
                    <w:instrText xml:space="preserve"> HYPERLINK "mailto:discourses@zju.edu.cn" </w:instrText>
                  </w:r>
                  <w:r>
                    <w:rPr>
                      <w:rFonts w:hint="default" w:ascii="Times New Roman" w:hAnsi="Times New Roman" w:cs="Times New Roman"/>
                    </w:rPr>
                    <w:fldChar w:fldCharType="separate"/>
                  </w:r>
                  <w:r>
                    <w:rPr>
                      <w:rStyle w:val="7"/>
                      <w:rFonts w:hint="default" w:ascii="Times New Roman" w:hAnsi="Times New Roman" w:cs="Times New Roman"/>
                      <w:kern w:val="0"/>
                      <w:sz w:val="22"/>
                    </w:rPr>
                    <w:t>discourses@zju.edu.cn</w:t>
                  </w:r>
                  <w:r>
                    <w:rPr>
                      <w:rStyle w:val="7"/>
                      <w:rFonts w:hint="default" w:ascii="Times New Roman" w:hAnsi="Times New Roman" w:cs="Times New Roman"/>
                      <w:kern w:val="0"/>
                      <w:sz w:val="22"/>
                    </w:rPr>
                    <w:fldChar w:fldCharType="end"/>
                  </w:r>
                  <w:r>
                    <w:rPr>
                      <w:rFonts w:hint="default" w:ascii="Times New Roman" w:hAnsi="Times New Roman" w:cs="Times New Roman"/>
                      <w:kern w:val="0"/>
                      <w:sz w:val="22"/>
                    </w:rPr>
                    <w:t>。为了本领域学术建设与发展，为了参会者利益的最大化，会务组将主要从切题性、可信性、创新性三方面对摘要、论文严格筛选。</w:t>
                  </w:r>
                </w:p>
                <w:p>
                  <w:pPr>
                    <w:ind w:firstLine="420"/>
                    <w:rPr>
                      <w:rFonts w:hint="default" w:ascii="Times New Roman" w:hAnsi="Times New Roman" w:cs="Times New Roman"/>
                      <w:kern w:val="0"/>
                      <w:sz w:val="22"/>
                    </w:rPr>
                  </w:pPr>
                  <w:r>
                    <w:rPr>
                      <w:rFonts w:hint="default" w:ascii="Times New Roman" w:hAnsi="Times New Roman" w:cs="Times New Roman"/>
                      <w:kern w:val="0"/>
                      <w:sz w:val="22"/>
                    </w:rPr>
                    <w:t>会务费：每人800元；非在职研究生：400元（需出示研究生证）；西部地区学者(西藏、新疆、内蒙古、青海、甘肃、广西、云南、贵州、海南等) 免会务费。交通费、住宿费自理。工作语言为汉语和英语。</w:t>
                  </w:r>
                </w:p>
                <w:p>
                  <w:pPr>
                    <w:widowControl/>
                    <w:ind w:firstLine="440" w:firstLineChars="200"/>
                    <w:jc w:val="left"/>
                    <w:rPr>
                      <w:rFonts w:hint="default" w:ascii="Times New Roman" w:hAnsi="Times New Roman" w:cs="Times New Roman"/>
                      <w:kern w:val="0"/>
                      <w:sz w:val="22"/>
                    </w:rPr>
                  </w:pPr>
                </w:p>
                <w:p>
                  <w:pPr>
                    <w:widowControl/>
                    <w:ind w:firstLine="440" w:firstLineChars="200"/>
                    <w:jc w:val="left"/>
                    <w:rPr>
                      <w:rFonts w:hint="default" w:ascii="Times New Roman" w:hAnsi="Times New Roman" w:cs="Times New Roman"/>
                      <w:kern w:val="0"/>
                      <w:sz w:val="22"/>
                    </w:rPr>
                  </w:pPr>
                  <w:r>
                    <w:rPr>
                      <w:rFonts w:hint="default" w:ascii="Times New Roman" w:hAnsi="Times New Roman" w:cs="Times New Roman"/>
                      <w:kern w:val="0"/>
                      <w:sz w:val="22"/>
                    </w:rPr>
                    <w:t>欢迎将优秀论文投递给施旭教授主编的集刊《当代中国话语研究》。</w:t>
                  </w:r>
                </w:p>
                <w:p>
                  <w:pPr>
                    <w:widowControl/>
                    <w:ind w:firstLine="440" w:firstLineChars="200"/>
                    <w:jc w:val="left"/>
                    <w:rPr>
                      <w:rFonts w:hint="default" w:ascii="Times New Roman" w:hAnsi="Times New Roman" w:cs="Times New Roman"/>
                      <w:kern w:val="0"/>
                      <w:sz w:val="22"/>
                    </w:rPr>
                  </w:pPr>
                  <w:r>
                    <w:rPr>
                      <w:rFonts w:hint="default" w:ascii="Times New Roman" w:hAnsi="Times New Roman" w:cs="Times New Roman"/>
                      <w:kern w:val="0"/>
                      <w:sz w:val="22"/>
                    </w:rPr>
                    <w:t>（征文启示见：</w:t>
                  </w:r>
                  <w:r>
                    <w:rPr>
                      <w:rFonts w:hint="default" w:ascii="Times New Roman" w:hAnsi="Times New Roman" w:cs="Times New Roman"/>
                    </w:rPr>
                    <w:fldChar w:fldCharType="begin"/>
                  </w:r>
                  <w:r>
                    <w:rPr>
                      <w:rFonts w:hint="default" w:ascii="Times New Roman" w:hAnsi="Times New Roman" w:cs="Times New Roman"/>
                    </w:rPr>
                    <w:instrText xml:space="preserve"> HYPERLINK "http://hzdiscourses.hznu.edu.cn/c/2017-12-14/1915505.shtml" </w:instrText>
                  </w:r>
                  <w:r>
                    <w:rPr>
                      <w:rFonts w:hint="default" w:ascii="Times New Roman" w:hAnsi="Times New Roman" w:cs="Times New Roman"/>
                    </w:rPr>
                    <w:fldChar w:fldCharType="separate"/>
                  </w:r>
                  <w:r>
                    <w:rPr>
                      <w:rStyle w:val="7"/>
                      <w:rFonts w:hint="default" w:ascii="Times New Roman" w:hAnsi="Times New Roman" w:cs="Times New Roman"/>
                      <w:kern w:val="0"/>
                      <w:sz w:val="22"/>
                    </w:rPr>
                    <w:t>http://hzdiscourses.hznu.edu.cn/c/2017-12-14/1915505.shtml</w:t>
                  </w:r>
                  <w:r>
                    <w:rPr>
                      <w:rStyle w:val="7"/>
                      <w:rFonts w:hint="default" w:ascii="Times New Roman" w:hAnsi="Times New Roman" w:cs="Times New Roman"/>
                      <w:kern w:val="0"/>
                      <w:sz w:val="22"/>
                    </w:rPr>
                    <w:fldChar w:fldCharType="end"/>
                  </w:r>
                  <w:r>
                    <w:rPr>
                      <w:rFonts w:hint="default" w:ascii="Times New Roman" w:hAnsi="Times New Roman" w:cs="Times New Roman"/>
                      <w:kern w:val="0"/>
                      <w:sz w:val="22"/>
                    </w:rPr>
                    <w:t>）</w:t>
                  </w:r>
                </w:p>
                <w:p>
                  <w:pPr>
                    <w:widowControl/>
                    <w:ind w:firstLine="440" w:firstLineChars="200"/>
                    <w:jc w:val="left"/>
                    <w:rPr>
                      <w:rFonts w:hint="default" w:ascii="Times New Roman" w:hAnsi="Times New Roman" w:cs="Times New Roman"/>
                      <w:kern w:val="0"/>
                      <w:sz w:val="22"/>
                    </w:rPr>
                  </w:pPr>
                </w:p>
                <w:p>
                  <w:pPr>
                    <w:rPr>
                      <w:rFonts w:hint="default" w:ascii="Times New Roman" w:hAnsi="Times New Roman" w:cs="Times New Roman"/>
                      <w:sz w:val="20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kern w:val="0"/>
                      <w:sz w:val="22"/>
                    </w:rPr>
                    <w:t>更多信息请关注：微信公众号：文化话语研究；中心网站：</w:t>
                  </w:r>
                  <w:r>
                    <w:rPr>
                      <w:rStyle w:val="7"/>
                      <w:rFonts w:hint="default" w:ascii="Times New Roman" w:hAnsi="Times New Roman" w:cs="Times New Roman"/>
                      <w:kern w:val="0"/>
                      <w:sz w:val="22"/>
                    </w:rPr>
                    <w:t>hzdiscourses.hznu.edu.cn</w:t>
                  </w:r>
                </w:p>
              </w:txbxContent>
            </v:textbox>
          </v:shape>
        </w:pict>
      </w:r>
      <w:r>
        <w:pict>
          <v:shape id="文本框 5" o:spid="_x0000_s1027" o:spt="202" type="#_x0000_t202" style="position:absolute;left:0pt;margin-left:-0.7pt;margin-top:690pt;height:55.35pt;width:296.25pt;z-index:251665408;mso-width-relative:page;mso-height-relative:page;" stroked="f" coordsize="21600,21600" o:gfxdata="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CfubgP&#10;2AAAAAwBAAAPAAAAAAAAAAEAIAAAACIAAABkcnMvZG93bnJldi54bWxQSwECFAAUAAAACACHTuJA&#10;MauNt68BAAAyAwAADgAAAAAAAAABACAAAAAnAQAAZHJzL2Uyb0RvYy54bWxQSwUGAAAAAAYABgBZ&#10;AQAASAUAAAAA&#10;">
            <v:path/>
            <v:fill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311121 .浙江 .杭州 .杭州师范大学 </w:t>
                  </w:r>
                </w:p>
                <w:p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仓前校区.余杭塘路2318号 .恕园19-201</w:t>
                  </w:r>
                </w:p>
                <w:p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邮箱：discourses@zju.edu.cn      电话：0571-28867576</w:t>
                  </w:r>
                </w:p>
              </w:txbxContent>
            </v:textbox>
          </v:shape>
        </w:pict>
      </w:r>
      <w:r>
        <w:rPr>
          <w:rFonts w:hint="eastAsi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-1115060</wp:posOffset>
            </wp:positionH>
            <wp:positionV relativeFrom="paragraph">
              <wp:posOffset>-851535</wp:posOffset>
            </wp:positionV>
            <wp:extent cx="7493635" cy="10569575"/>
            <wp:effectExtent l="0" t="0" r="12065" b="3175"/>
            <wp:wrapNone/>
            <wp:docPr id="1" name="图片 1" descr="信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信笺3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3635" cy="1056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b/>
          <w:sz w:val="24"/>
          <w:szCs w:val="24"/>
        </w:rPr>
      </w:pPr>
      <w:r>
        <w:rPr>
          <w:rStyle w:val="6"/>
          <w:rFonts w:hint="eastAsia"/>
          <w:bCs w:val="0"/>
          <w:color w:val="000000"/>
          <w:sz w:val="30"/>
          <w:szCs w:val="30"/>
        </w:rPr>
        <w:t>参会回执</w:t>
      </w:r>
      <w:r>
        <w:rPr>
          <w:rStyle w:val="6"/>
          <w:rFonts w:hint="eastAsia"/>
          <w:b w:val="0"/>
        </w:rPr>
        <w:t xml:space="preserve">                                                  </w:t>
      </w:r>
    </w:p>
    <w:tbl>
      <w:tblPr>
        <w:tblStyle w:val="8"/>
        <w:tblW w:w="86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1431"/>
        <w:gridCol w:w="50"/>
        <w:gridCol w:w="829"/>
        <w:gridCol w:w="667"/>
        <w:gridCol w:w="849"/>
        <w:gridCol w:w="15"/>
        <w:gridCol w:w="1263"/>
        <w:gridCol w:w="154"/>
        <w:gridCol w:w="555"/>
        <w:gridCol w:w="1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姓名</w:t>
            </w:r>
          </w:p>
        </w:tc>
        <w:tc>
          <w:tcPr>
            <w:tcW w:w="14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性别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民族</w:t>
            </w: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职称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单位</w:t>
            </w:r>
          </w:p>
        </w:tc>
        <w:tc>
          <w:tcPr>
            <w:tcW w:w="2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单位税号</w:t>
            </w:r>
          </w:p>
        </w:tc>
        <w:tc>
          <w:tcPr>
            <w:tcW w:w="35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电子邮箱</w:t>
            </w:r>
          </w:p>
        </w:tc>
        <w:tc>
          <w:tcPr>
            <w:tcW w:w="38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手机号码</w:t>
            </w:r>
          </w:p>
        </w:tc>
        <w:tc>
          <w:tcPr>
            <w:tcW w:w="2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通讯地址</w:t>
            </w:r>
          </w:p>
        </w:tc>
        <w:tc>
          <w:tcPr>
            <w:tcW w:w="734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hint="default" w:ascii="Times New Roman" w:hAnsi="Times New Roman" w:cs="Times New Roman"/>
                <w:spacing w:val="-12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spacing w:val="-12"/>
                <w:kern w:val="0"/>
                <w:sz w:val="24"/>
              </w:rPr>
              <w:t>论文题目</w:t>
            </w:r>
          </w:p>
        </w:tc>
        <w:tc>
          <w:tcPr>
            <w:tcW w:w="734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hint="default" w:ascii="Times New Roman" w:hAnsi="Times New Roman" w:cs="Times New Roman"/>
                <w:spacing w:val="-12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spacing w:val="-12"/>
                <w:kern w:val="0"/>
                <w:sz w:val="24"/>
              </w:rPr>
              <w:t>关键词</w:t>
            </w:r>
          </w:p>
          <w:p>
            <w:pPr>
              <w:widowControl/>
              <w:spacing w:line="270" w:lineRule="atLeast"/>
              <w:jc w:val="center"/>
              <w:rPr>
                <w:rFonts w:hint="default" w:ascii="Times New Roman" w:hAnsi="Times New Roman" w:cs="Times New Roman"/>
                <w:spacing w:val="-12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spacing w:val="-12"/>
                <w:kern w:val="0"/>
                <w:sz w:val="24"/>
              </w:rPr>
              <w:t>（5个）</w:t>
            </w:r>
          </w:p>
        </w:tc>
        <w:tc>
          <w:tcPr>
            <w:tcW w:w="734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1" w:hRule="atLeast"/>
          <w:jc w:val="center"/>
        </w:trPr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hint="default" w:ascii="Times New Roman" w:hAnsi="Times New Roman" w:cs="Times New Roman"/>
                <w:spacing w:val="-12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spacing w:val="-12"/>
                <w:kern w:val="0"/>
                <w:sz w:val="24"/>
              </w:rPr>
              <w:t>论文摘要</w:t>
            </w:r>
          </w:p>
          <w:p>
            <w:pPr>
              <w:widowControl/>
              <w:spacing w:line="270" w:lineRule="atLeast"/>
              <w:jc w:val="center"/>
              <w:rPr>
                <w:rFonts w:hint="default" w:ascii="Times New Roman" w:hAnsi="Times New Roman" w:cs="Times New Roman"/>
                <w:spacing w:val="-12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spacing w:val="-12"/>
                <w:kern w:val="0"/>
                <w:sz w:val="24"/>
              </w:rPr>
              <w:t>（申请主旨发言需提交全文附后）</w:t>
            </w:r>
          </w:p>
          <w:p>
            <w:pPr>
              <w:widowControl/>
              <w:spacing w:line="270" w:lineRule="atLeast"/>
              <w:jc w:val="center"/>
              <w:rPr>
                <w:rFonts w:hint="default" w:ascii="Times New Roman" w:hAnsi="Times New Roman" w:cs="Times New Roman"/>
                <w:spacing w:val="-12"/>
                <w:kern w:val="0"/>
                <w:sz w:val="24"/>
              </w:rPr>
            </w:pPr>
          </w:p>
        </w:tc>
        <w:tc>
          <w:tcPr>
            <w:tcW w:w="7349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line="270" w:lineRule="atLeas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（不少于500字）</w:t>
            </w:r>
          </w:p>
          <w:p>
            <w:pPr>
              <w:widowControl/>
              <w:spacing w:line="270" w:lineRule="atLeas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270" w:lineRule="atLeas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270" w:lineRule="atLeas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270" w:lineRule="atLeas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270" w:lineRule="atLeas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270" w:lineRule="atLeas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270" w:lineRule="atLeas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270" w:lineRule="atLeas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270" w:lineRule="atLeas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270" w:lineRule="atLeas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270" w:lineRule="atLeas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270" w:lineRule="atLeas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270" w:lineRule="atLeas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270" w:lineRule="atLeas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270" w:lineRule="atLeas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270" w:lineRule="atLeas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270" w:lineRule="atLeas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270" w:lineRule="atLeas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270" w:lineRule="atLeas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270" w:lineRule="atLeas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3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住宿要求</w:t>
            </w:r>
            <w:bookmarkStart w:id="0" w:name="_GoBack"/>
            <w:bookmarkEnd w:id="0"/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标间单住/标间合住</w:t>
            </w: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愿意调剂</w:t>
            </w: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3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住宿时间</w:t>
            </w:r>
          </w:p>
        </w:tc>
        <w:tc>
          <w:tcPr>
            <w:tcW w:w="59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（请说明具体住宿时间，仅限11月30日，12月1、2日）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23CA"/>
    <w:rsid w:val="0028646D"/>
    <w:rsid w:val="003D0F70"/>
    <w:rsid w:val="004426BD"/>
    <w:rsid w:val="00D16199"/>
    <w:rsid w:val="00E023CA"/>
    <w:rsid w:val="00F83506"/>
    <w:rsid w:val="08685B25"/>
    <w:rsid w:val="14386086"/>
    <w:rsid w:val="22B04D89"/>
    <w:rsid w:val="3D7117EB"/>
    <w:rsid w:val="5811538E"/>
    <w:rsid w:val="58F37DF4"/>
    <w:rsid w:val="5C8E20A3"/>
    <w:rsid w:val="5E9F01E3"/>
    <w:rsid w:val="7195294E"/>
    <w:rsid w:val="7445023A"/>
    <w:rsid w:val="7621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22"/>
    <w:rPr>
      <w:b/>
      <w:bCs/>
    </w:rPr>
  </w:style>
  <w:style w:type="character" w:styleId="7">
    <w:name w:val="Hyperlink"/>
    <w:basedOn w:val="5"/>
    <w:qFormat/>
    <w:uiPriority w:val="99"/>
    <w:rPr>
      <w:rFonts w:cs="Times New Roman"/>
      <w:color w:val="3894C1"/>
      <w:u w:val="none"/>
    </w:rPr>
  </w:style>
  <w:style w:type="character" w:customStyle="1" w:styleId="9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5"/>
    <w:link w:val="4"/>
    <w:semiHidden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5"/>
    <w:link w:val="3"/>
    <w:semiHidden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36</Words>
  <Characters>210</Characters>
  <Lines>1</Lines>
  <Paragraphs>1</Paragraphs>
  <TotalTime>4</TotalTime>
  <ScaleCrop>false</ScaleCrop>
  <LinksUpToDate>false</LinksUpToDate>
  <CharactersWithSpaces>245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2016-07-20T02:27:00Z</dcterms:created>
  <dc:creator>Microsoft</dc:creator>
  <cp:lastModifiedBy>discourses</cp:lastModifiedBy>
  <dcterms:modified xsi:type="dcterms:W3CDTF">2018-07-27T11:10:23Z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