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5" w:rsidRDefault="00300845" w:rsidP="00095BAD">
      <w:pPr>
        <w:jc w:val="center"/>
        <w:rPr>
          <w:rFonts w:ascii="Times New Roman" w:hAnsi="Times New Roman" w:cs="Times New Roman" w:hint="eastAsia"/>
          <w:b/>
          <w:szCs w:val="21"/>
        </w:rPr>
      </w:pPr>
      <w:bookmarkStart w:id="0" w:name="_GoBack"/>
      <w:bookmarkEnd w:id="0"/>
      <w:r w:rsidRPr="001B2B4D">
        <w:rPr>
          <w:rFonts w:ascii="Times New Roman" w:hAnsi="Times New Roman" w:cs="Times New Roman" w:hint="eastAsia"/>
          <w:b/>
          <w:i/>
          <w:szCs w:val="21"/>
        </w:rPr>
        <w:t>Journal of Multicultural Discourses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 w:rsidR="00D36139" w:rsidRPr="00095BAD">
        <w:rPr>
          <w:rFonts w:ascii="Times New Roman" w:hAnsi="Times New Roman" w:cs="Times New Roman"/>
          <w:b/>
          <w:szCs w:val="21"/>
        </w:rPr>
        <w:t xml:space="preserve">2017 </w:t>
      </w:r>
    </w:p>
    <w:p w:rsidR="00D36139" w:rsidRPr="00095BAD" w:rsidRDefault="00D36139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Volume12, Issue 1</w:t>
      </w:r>
    </w:p>
    <w:p w:rsidR="00734811" w:rsidRPr="00095BAD" w:rsidRDefault="00734811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Lead Article</w:t>
      </w:r>
    </w:p>
    <w:p w:rsidR="00BA016C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A new vision of reality for communication research: call for a paradigm shift to systems view of life</w:t>
      </w:r>
    </w:p>
    <w:p w:rsidR="00D36139" w:rsidRPr="00095BAD" w:rsidRDefault="00D36139" w:rsidP="00380C96">
      <w:pPr>
        <w:jc w:val="left"/>
        <w:rPr>
          <w:rFonts w:ascii="Times New Roman" w:hAnsi="Times New Roman" w:cs="Times New Roman"/>
          <w:szCs w:val="21"/>
        </w:rPr>
      </w:pPr>
      <w:r w:rsidRPr="00095BAD">
        <w:rPr>
          <w:rFonts w:ascii="Times New Roman" w:hAnsi="Times New Roman" w:cs="Times New Roman"/>
          <w:szCs w:val="21"/>
        </w:rPr>
        <w:t xml:space="preserve">Shelton A. </w:t>
      </w:r>
      <w:proofErr w:type="spellStart"/>
      <w:r w:rsidRPr="00095BAD">
        <w:rPr>
          <w:rFonts w:ascii="Times New Roman" w:hAnsi="Times New Roman" w:cs="Times New Roman"/>
          <w:szCs w:val="21"/>
        </w:rPr>
        <w:t>Gunaratne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&amp; Yoke-Sim </w:t>
      </w:r>
      <w:proofErr w:type="spellStart"/>
      <w:r w:rsidRPr="00095BAD">
        <w:rPr>
          <w:rFonts w:ascii="Times New Roman" w:hAnsi="Times New Roman" w:cs="Times New Roman"/>
          <w:szCs w:val="21"/>
        </w:rPr>
        <w:t>Gunaratne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                </w:t>
      </w:r>
    </w:p>
    <w:p w:rsidR="00D36139" w:rsidRPr="00095BAD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095BAD">
        <w:rPr>
          <w:rFonts w:ascii="Times New Roman" w:hAnsi="Times New Roman" w:cs="Times New Roman"/>
          <w:color w:val="7F7F7F" w:themeColor="text1" w:themeTint="80"/>
          <w:szCs w:val="21"/>
        </w:rPr>
        <w:t>Pages: 1-22</w:t>
      </w:r>
    </w:p>
    <w:p w:rsidR="00D36139" w:rsidRPr="00095BAD" w:rsidRDefault="00734811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Commentary Article</w:t>
      </w:r>
    </w:p>
    <w:p w:rsidR="00D36139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proofErr w:type="gram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Towards a discipline of life communication?</w:t>
      </w:r>
      <w:proofErr w:type="gramEnd"/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  <w:proofErr w:type="spellStart"/>
      <w:r w:rsidRPr="00095BAD">
        <w:rPr>
          <w:rFonts w:ascii="Times New Roman" w:hAnsi="Times New Roman" w:cs="Times New Roman"/>
          <w:szCs w:val="21"/>
        </w:rPr>
        <w:t>Wenshan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szCs w:val="21"/>
        </w:rPr>
        <w:t>Jia</w:t>
      </w:r>
      <w:proofErr w:type="spellEnd"/>
    </w:p>
    <w:p w:rsidR="00D36139" w:rsidRPr="0017283F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 23-26</w:t>
      </w:r>
    </w:p>
    <w:p w:rsidR="00D36139" w:rsidRPr="00095BAD" w:rsidRDefault="00734811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Articles</w:t>
      </w:r>
    </w:p>
    <w:p w:rsidR="00D36139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Immigrant entrepreneurship in Canada: sites for cultural preservation, inclusion, and community development</w:t>
      </w:r>
    </w:p>
    <w:p w:rsidR="00D36139" w:rsidRPr="00095BAD" w:rsidRDefault="00D36139" w:rsidP="00380C96">
      <w:pPr>
        <w:jc w:val="left"/>
        <w:rPr>
          <w:rFonts w:ascii="Times New Roman" w:hAnsi="Times New Roman" w:cs="Times New Roman"/>
          <w:szCs w:val="21"/>
        </w:rPr>
      </w:pPr>
      <w:r w:rsidRPr="00095BAD">
        <w:rPr>
          <w:rFonts w:ascii="Times New Roman" w:hAnsi="Times New Roman" w:cs="Times New Roman"/>
          <w:szCs w:val="21"/>
        </w:rPr>
        <w:t xml:space="preserve">Matias I. </w:t>
      </w:r>
      <w:proofErr w:type="spellStart"/>
      <w:r w:rsidRPr="00095BAD">
        <w:rPr>
          <w:rFonts w:ascii="Times New Roman" w:hAnsi="Times New Roman" w:cs="Times New Roman"/>
          <w:szCs w:val="21"/>
        </w:rPr>
        <w:t>Golob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&amp;Audrey R. Giles</w:t>
      </w:r>
    </w:p>
    <w:p w:rsidR="00D36139" w:rsidRPr="0017283F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 27-41</w:t>
      </w:r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</w:p>
    <w:p w:rsidR="00D36139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Student intercultural competence in a Malaysian campus: a phenomenological approach</w:t>
      </w:r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  <w:proofErr w:type="spellStart"/>
      <w:r w:rsidRPr="00095BAD">
        <w:rPr>
          <w:rFonts w:ascii="Times New Roman" w:hAnsi="Times New Roman" w:cs="Times New Roman"/>
          <w:szCs w:val="21"/>
        </w:rPr>
        <w:t>Syarizan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szCs w:val="21"/>
        </w:rPr>
        <w:t>Dalib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095BAD">
        <w:rPr>
          <w:rFonts w:ascii="Times New Roman" w:hAnsi="Times New Roman" w:cs="Times New Roman"/>
          <w:szCs w:val="21"/>
        </w:rPr>
        <w:t>Minah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Harun &amp; </w:t>
      </w:r>
      <w:proofErr w:type="spellStart"/>
      <w:r w:rsidRPr="00095BAD">
        <w:rPr>
          <w:rFonts w:ascii="Times New Roman" w:hAnsi="Times New Roman" w:cs="Times New Roman"/>
          <w:szCs w:val="21"/>
        </w:rPr>
        <w:t>Norhafezah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szCs w:val="21"/>
        </w:rPr>
        <w:t>Yusof</w:t>
      </w:r>
      <w:proofErr w:type="spellEnd"/>
    </w:p>
    <w:p w:rsidR="00D36139" w:rsidRPr="0017283F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 42-62</w:t>
      </w:r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</w:p>
    <w:p w:rsidR="00D36139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Ideology and ambivalence in Japanese discourses on business globalization</w:t>
      </w:r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  <w:r w:rsidRPr="00095BAD">
        <w:rPr>
          <w:rFonts w:ascii="Times New Roman" w:hAnsi="Times New Roman" w:cs="Times New Roman"/>
          <w:szCs w:val="21"/>
        </w:rPr>
        <w:t>Iain Macpherson</w:t>
      </w:r>
    </w:p>
    <w:p w:rsidR="00D36139" w:rsidRPr="0017283F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 63-81</w:t>
      </w:r>
    </w:p>
    <w:p w:rsidR="00D36139" w:rsidRPr="00095BAD" w:rsidRDefault="00734811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Book Review</w:t>
      </w:r>
    </w:p>
    <w:p w:rsidR="00D36139" w:rsidRPr="00095BAD" w:rsidRDefault="00D36139" w:rsidP="00095BAD">
      <w:pPr>
        <w:rPr>
          <w:rFonts w:ascii="Times New Roman" w:hAnsi="Times New Roman" w:cs="Times New Roman"/>
          <w:color w:val="548DD4" w:themeColor="text2" w:themeTint="99"/>
          <w:szCs w:val="21"/>
        </w:rPr>
      </w:pPr>
      <w:proofErr w:type="gram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The Discourse Studies Reader.</w:t>
      </w:r>
      <w:proofErr w:type="gramEnd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 xml:space="preserve"> </w:t>
      </w:r>
      <w:proofErr w:type="gram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 xml:space="preserve">Main currents in theory and analysis/Cultures, </w:t>
      </w:r>
      <w:proofErr w:type="spell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discours</w:t>
      </w:r>
      <w:proofErr w:type="spellEnd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 xml:space="preserve">, </w:t>
      </w:r>
      <w:proofErr w:type="spell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langues</w:t>
      </w:r>
      <w:proofErr w:type="spellEnd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.</w:t>
      </w:r>
      <w:proofErr w:type="gramEnd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 xml:space="preserve"> Nouveaux </w:t>
      </w:r>
      <w:proofErr w:type="spellStart"/>
      <w:r w:rsidRPr="00095BAD">
        <w:rPr>
          <w:rFonts w:ascii="Times New Roman" w:hAnsi="Times New Roman" w:cs="Times New Roman"/>
          <w:color w:val="548DD4" w:themeColor="text2" w:themeTint="99"/>
          <w:szCs w:val="21"/>
        </w:rPr>
        <w:t>abordages</w:t>
      </w:r>
      <w:proofErr w:type="spellEnd"/>
    </w:p>
    <w:p w:rsidR="00D36139" w:rsidRPr="00095BAD" w:rsidRDefault="00D36139" w:rsidP="00095BAD">
      <w:pPr>
        <w:rPr>
          <w:rFonts w:ascii="Times New Roman" w:hAnsi="Times New Roman" w:cs="Times New Roman"/>
          <w:szCs w:val="21"/>
        </w:rPr>
      </w:pPr>
      <w:proofErr w:type="spellStart"/>
      <w:r w:rsidRPr="00095BAD">
        <w:rPr>
          <w:rFonts w:ascii="Times New Roman" w:hAnsi="Times New Roman" w:cs="Times New Roman"/>
          <w:szCs w:val="21"/>
        </w:rPr>
        <w:t>Élodie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szCs w:val="21"/>
        </w:rPr>
        <w:t>Oursel</w:t>
      </w:r>
      <w:proofErr w:type="spellEnd"/>
      <w:r w:rsidRPr="00095BAD">
        <w:rPr>
          <w:rFonts w:ascii="Times New Roman" w:hAnsi="Times New Roman" w:cs="Times New Roman"/>
          <w:szCs w:val="21"/>
        </w:rPr>
        <w:t xml:space="preserve"> &amp; Niamh Browne-</w:t>
      </w:r>
      <w:proofErr w:type="spellStart"/>
      <w:r w:rsidRPr="00095BAD">
        <w:rPr>
          <w:rFonts w:ascii="Times New Roman" w:hAnsi="Times New Roman" w:cs="Times New Roman"/>
          <w:szCs w:val="21"/>
        </w:rPr>
        <w:t>Tixier</w:t>
      </w:r>
      <w:proofErr w:type="spellEnd"/>
    </w:p>
    <w:p w:rsidR="00D36139" w:rsidRPr="0017283F" w:rsidRDefault="00D36139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</w:t>
      </w:r>
      <w:proofErr w:type="gramStart"/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:82</w:t>
      </w:r>
      <w:proofErr w:type="gramEnd"/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-87</w:t>
      </w:r>
    </w:p>
    <w:p w:rsidR="00F61F16" w:rsidRPr="00095BAD" w:rsidRDefault="00F61F16" w:rsidP="00095BAD">
      <w:pPr>
        <w:rPr>
          <w:rFonts w:ascii="Times New Roman" w:hAnsi="Times New Roman" w:cs="Times New Roman"/>
          <w:szCs w:val="21"/>
        </w:rPr>
      </w:pPr>
    </w:p>
    <w:p w:rsidR="00F61F16" w:rsidRPr="00095BAD" w:rsidRDefault="00F61F16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Volume12, Issue 2</w:t>
      </w:r>
    </w:p>
    <w:p w:rsidR="004D6CC5" w:rsidRPr="00095BAD" w:rsidRDefault="004D6CC5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Lead Article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Southern development discourse for Southern Africa: linguistic and cultural imperatives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Finex</w:t>
      </w:r>
      <w:proofErr w:type="spellEnd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Ndhlovu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</w:t>
      </w:r>
      <w:proofErr w:type="gramStart"/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89</w:t>
      </w:r>
      <w:proofErr w:type="gramEnd"/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-109</w:t>
      </w:r>
    </w:p>
    <w:p w:rsidR="00F61F16" w:rsidRPr="00095BAD" w:rsidRDefault="00050188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Commentary Article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The ontology and epistemology of society, culture and meaning in intercultural communication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Richard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Heyman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110-119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050188" w:rsidRPr="00095BAD" w:rsidRDefault="00050188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Articles</w:t>
      </w:r>
    </w:p>
    <w:p w:rsidR="00F61F16" w:rsidRPr="00095BAD" w:rsidRDefault="00F61F16" w:rsidP="00095BAD">
      <w:pPr>
        <w:widowControl/>
        <w:textAlignment w:val="center"/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National humiliation discourse, historical memories and acculturation: an </w:t>
      </w:r>
      <w:proofErr w:type="spellStart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autoethnographic</w:t>
      </w:r>
      <w:proofErr w:type="spellEnd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 study</w:t>
      </w:r>
    </w:p>
    <w:p w:rsidR="00F61F16" w:rsidRPr="00095BAD" w:rsidRDefault="00F61F16" w:rsidP="00095BAD">
      <w:pPr>
        <w:widowControl/>
        <w:textAlignment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Hua Huang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120-133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The jagged edges of multiculturalism in Canada and the suspect Canadian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Kalyani</w:t>
      </w:r>
      <w:proofErr w:type="spellEnd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Thurairajah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134-148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Asserting racism’s relativity: an interpretive and functional discourse analysis of Flemish nationalist re-articulations of the problematic of racism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Jan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Zienkowski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149-165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proofErr w:type="spellStart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Essentializing</w:t>
      </w:r>
      <w:proofErr w:type="spellEnd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 vs. non-</w:t>
      </w:r>
      <w:proofErr w:type="spellStart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essentializing</w:t>
      </w:r>
      <w:proofErr w:type="spellEnd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 students’ cultural identities: curricular discourses in Finland and Sweden</w:t>
      </w:r>
    </w:p>
    <w:p w:rsidR="00F61F16" w:rsidRPr="00095BAD" w:rsidRDefault="00F61F16" w:rsidP="00095BAD">
      <w:pPr>
        <w:rPr>
          <w:rFonts w:ascii="Times New Roman" w:hAnsi="Times New Roman" w:cs="Times New Roman"/>
          <w:bCs/>
          <w:szCs w:val="21"/>
        </w:rPr>
      </w:pPr>
      <w:r w:rsidRPr="00095BAD">
        <w:rPr>
          <w:rFonts w:ascii="Times New Roman" w:hAnsi="Times New Roman" w:cs="Times New Roman"/>
          <w:bCs/>
          <w:szCs w:val="21"/>
        </w:rPr>
        <w:t xml:space="preserve">Harriet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Zilliacus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BethAnne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Paulsrud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&amp;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Gunilla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Holm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166-180</w:t>
      </w:r>
    </w:p>
    <w:p w:rsidR="00F61F16" w:rsidRPr="00095BAD" w:rsidRDefault="00050188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Review Article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Recent research on the discursive construction of national identity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Joel Rasmussen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181-187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Volume12, Issue 3</w:t>
      </w:r>
    </w:p>
    <w:p w:rsidR="006D447A" w:rsidRPr="00095BAD" w:rsidRDefault="006D447A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Lead Article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Translation and food: the case of </w:t>
      </w:r>
      <w:r w:rsidRPr="00095BAD">
        <w:rPr>
          <w:rFonts w:ascii="Times New Roman" w:eastAsia="宋体" w:hAnsi="Times New Roman" w:cs="Times New Roman"/>
          <w:i/>
          <w:iCs/>
          <w:color w:val="548DD4" w:themeColor="text2" w:themeTint="99"/>
          <w:kern w:val="0"/>
          <w:szCs w:val="21"/>
        </w:rPr>
        <w:t>mestizo</w:t>
      </w: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 writers</w:t>
      </w:r>
    </w:p>
    <w:p w:rsidR="00F61F16" w:rsidRPr="00095BAD" w:rsidRDefault="00F61F16" w:rsidP="00095BAD">
      <w:pPr>
        <w:rPr>
          <w:rFonts w:ascii="Times New Roman" w:hAnsi="Times New Roman" w:cs="Times New Roman"/>
          <w:bCs/>
          <w:szCs w:val="21"/>
          <w:lang w:val="fr-FR"/>
        </w:rPr>
      </w:pPr>
      <w:r w:rsidRPr="00095BAD">
        <w:rPr>
          <w:rFonts w:ascii="Times New Roman" w:hAnsi="Times New Roman" w:cs="Times New Roman"/>
          <w:bCs/>
          <w:szCs w:val="21"/>
          <w:lang w:val="fr-FR"/>
        </w:rPr>
        <w:t>MªCarmen África Vidal Claramonte &amp; Pamela Faber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 xml:space="preserve">Pages: 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>189-204</w:t>
      </w:r>
    </w:p>
    <w:p w:rsidR="00F61F16" w:rsidRPr="00095BAD" w:rsidRDefault="006D447A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Commentary Articles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‘On the “not translated”: rethinking translation and food in cross-cultural contexts: a response to “Translation and food: The case of mestizo writers” by Ma Carmen Africa Vidal </w:t>
      </w:r>
      <w:proofErr w:type="spellStart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Claramonte</w:t>
      </w:r>
      <w:proofErr w:type="spellEnd"/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 xml:space="preserve"> and Pamela Faber’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Sarah Lawson Welsh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205-213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Food, culture, language and translation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Giuliana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Garzone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214-221</w:t>
      </w:r>
    </w:p>
    <w:p w:rsidR="00F61F16" w:rsidRPr="00095BAD" w:rsidRDefault="006D447A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Articles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‘A taste of this lively language’: attitudes towards languages other than English in lonely planet phrasebooks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Richard W. Hallett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222-238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Approaches to multiculturalism in teacher education programs in Georgia</w:t>
      </w:r>
    </w:p>
    <w:p w:rsidR="00F61F16" w:rsidRPr="00095BAD" w:rsidRDefault="00F61F16" w:rsidP="00095BAD">
      <w:pPr>
        <w:rPr>
          <w:rFonts w:ascii="Times New Roman" w:hAnsi="Times New Roman" w:cs="Times New Roman"/>
          <w:bCs/>
          <w:szCs w:val="21"/>
        </w:rPr>
      </w:pPr>
      <w:proofErr w:type="spellStart"/>
      <w:r w:rsidRPr="00095BAD">
        <w:rPr>
          <w:rFonts w:ascii="Times New Roman" w:hAnsi="Times New Roman" w:cs="Times New Roman"/>
          <w:bCs/>
          <w:szCs w:val="21"/>
        </w:rPr>
        <w:t>Shalva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Tabatadze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&amp;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Natia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Gorgadze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239-253</w:t>
      </w:r>
    </w:p>
    <w:p w:rsidR="006D447A" w:rsidRPr="00095BAD" w:rsidRDefault="006D447A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lastRenderedPageBreak/>
        <w:t>Bilingualism and identity construction in the digital discourse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Muhammad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Shaban</w:t>
      </w:r>
      <w:proofErr w:type="spellEnd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Rafi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254-271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Chinese ecological discourse: a Confucian–Daoist inquiry</w:t>
      </w:r>
    </w:p>
    <w:p w:rsidR="00F61F16" w:rsidRPr="00095BAD" w:rsidRDefault="00F61F16" w:rsidP="00095BAD">
      <w:pPr>
        <w:rPr>
          <w:rFonts w:ascii="Times New Roman" w:hAnsi="Times New Roman" w:cs="Times New Roman"/>
          <w:bCs/>
          <w:szCs w:val="21"/>
        </w:rPr>
      </w:pPr>
      <w:proofErr w:type="spellStart"/>
      <w:r w:rsidRPr="00095BAD">
        <w:rPr>
          <w:rFonts w:ascii="Times New Roman" w:hAnsi="Times New Roman" w:cs="Times New Roman"/>
          <w:bCs/>
          <w:szCs w:val="21"/>
        </w:rPr>
        <w:t>Wenjuan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Zhou &amp;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Guowen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Huang</w:t>
      </w:r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272-289</w:t>
      </w: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61F16" w:rsidRPr="00095BAD" w:rsidRDefault="00F61F16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Moves, poetic types, poetic schemes, and cultural themes in Iranian obituaries</w:t>
      </w:r>
    </w:p>
    <w:p w:rsidR="00F61F16" w:rsidRPr="00095BAD" w:rsidRDefault="00F61F16" w:rsidP="00095BAD">
      <w:pPr>
        <w:rPr>
          <w:rFonts w:ascii="Times New Roman" w:hAnsi="Times New Roman" w:cs="Times New Roman"/>
          <w:bCs/>
          <w:szCs w:val="21"/>
        </w:rPr>
      </w:pPr>
      <w:r w:rsidRPr="00095BAD">
        <w:rPr>
          <w:rFonts w:ascii="Times New Roman" w:hAnsi="Times New Roman" w:cs="Times New Roman"/>
          <w:bCs/>
          <w:szCs w:val="21"/>
        </w:rPr>
        <w:t xml:space="preserve">Amin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Karimnia</w:t>
      </w:r>
      <w:proofErr w:type="spellEnd"/>
      <w:r w:rsidRPr="00095BAD">
        <w:rPr>
          <w:rFonts w:ascii="Times New Roman" w:hAnsi="Times New Roman" w:cs="Times New Roman"/>
          <w:bCs/>
          <w:szCs w:val="21"/>
        </w:rPr>
        <w:t xml:space="preserve"> &amp; Leila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Barbareh</w:t>
      </w:r>
      <w:proofErr w:type="spellEnd"/>
    </w:p>
    <w:p w:rsidR="00F61F16" w:rsidRPr="0017283F" w:rsidRDefault="00F61F16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290-305</w:t>
      </w:r>
    </w:p>
    <w:p w:rsidR="00F61F16" w:rsidRPr="00095BAD" w:rsidRDefault="00F61F16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</w:p>
    <w:p w:rsidR="00B65EFE" w:rsidRPr="00095BAD" w:rsidRDefault="00B65EFE" w:rsidP="00095BAD">
      <w:pPr>
        <w:jc w:val="center"/>
        <w:rPr>
          <w:rFonts w:ascii="Times New Roman" w:hAnsi="Times New Roman" w:cs="Times New Roman"/>
          <w:b/>
          <w:szCs w:val="21"/>
        </w:rPr>
      </w:pPr>
      <w:r w:rsidRPr="00095BAD">
        <w:rPr>
          <w:rFonts w:ascii="Times New Roman" w:hAnsi="Times New Roman" w:cs="Times New Roman"/>
          <w:b/>
          <w:szCs w:val="21"/>
        </w:rPr>
        <w:t>Volume12, Issue 4</w:t>
      </w:r>
    </w:p>
    <w:p w:rsidR="00F61F16" w:rsidRPr="00095BAD" w:rsidRDefault="00B65EFE" w:rsidP="00095BAD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095BAD">
        <w:rPr>
          <w:rFonts w:ascii="Times New Roman" w:hAnsi="Times New Roman" w:cs="Times New Roman"/>
          <w:b/>
          <w:bCs/>
          <w:szCs w:val="21"/>
        </w:rPr>
        <w:t>Special Issue: Multicultural Discourses of ‘Security’</w:t>
      </w:r>
    </w:p>
    <w:p w:rsidR="006D447A" w:rsidRPr="00095BAD" w:rsidRDefault="006D447A" w:rsidP="00095BAD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095BAD">
        <w:rPr>
          <w:rFonts w:ascii="Times New Roman" w:hAnsi="Times New Roman" w:cs="Times New Roman"/>
          <w:b/>
          <w:bCs/>
          <w:szCs w:val="21"/>
        </w:rPr>
        <w:t>Editorial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Cultural Discourse Studies scholars as builders of a shared world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Shi-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xu</w:t>
      </w:r>
      <w:proofErr w:type="spellEnd"/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307-311</w:t>
      </w:r>
    </w:p>
    <w:p w:rsidR="00B65EFE" w:rsidRPr="00095BAD" w:rsidRDefault="006D447A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Articles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Conceptualizing multicultural discourses of security: introduction to the special issue</w:t>
      </w:r>
    </w:p>
    <w:p w:rsidR="00B65EFE" w:rsidRPr="00095BAD" w:rsidRDefault="00B65EFE" w:rsidP="00095BAD">
      <w:pPr>
        <w:rPr>
          <w:rFonts w:ascii="Times New Roman" w:hAnsi="Times New Roman" w:cs="Times New Roman"/>
          <w:bCs/>
          <w:szCs w:val="21"/>
        </w:rPr>
      </w:pPr>
      <w:r w:rsidRPr="00095BAD">
        <w:rPr>
          <w:rFonts w:ascii="Times New Roman" w:hAnsi="Times New Roman" w:cs="Times New Roman"/>
          <w:bCs/>
          <w:szCs w:val="21"/>
        </w:rPr>
        <w:t>Bryan C. Taylor &amp; Hamilton Bean</w:t>
      </w:r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312-331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In the name of national security: articulating ethno-political struggles as terrorism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Olga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Baysha</w:t>
      </w:r>
      <w:proofErr w:type="spellEnd"/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332-348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Security stupidity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Marnie Ritchie</w:t>
      </w:r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349-365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Engendering threat in the guise of protection: Orientalism and Sikh vulnerability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Santhosh </w:t>
      </w:r>
      <w:proofErr w:type="spellStart"/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Chandrashekar</w:t>
      </w:r>
      <w:proofErr w:type="spellEnd"/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366-381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The emergence of a local strategies approach to human security</w:t>
      </w:r>
    </w:p>
    <w:p w:rsidR="00B65EFE" w:rsidRPr="00095BAD" w:rsidRDefault="00B65EFE" w:rsidP="00095BAD">
      <w:pPr>
        <w:rPr>
          <w:rFonts w:ascii="Times New Roman" w:hAnsi="Times New Roman" w:cs="Times New Roman"/>
          <w:bCs/>
          <w:szCs w:val="21"/>
        </w:rPr>
      </w:pPr>
      <w:r w:rsidRPr="00095BAD">
        <w:rPr>
          <w:rFonts w:ascii="Times New Roman" w:hAnsi="Times New Roman" w:cs="Times New Roman"/>
          <w:bCs/>
          <w:szCs w:val="21"/>
        </w:rPr>
        <w:t xml:space="preserve">Lisa Rudnick &amp; David </w:t>
      </w:r>
      <w:proofErr w:type="spellStart"/>
      <w:r w:rsidRPr="00095BAD">
        <w:rPr>
          <w:rFonts w:ascii="Times New Roman" w:hAnsi="Times New Roman" w:cs="Times New Roman"/>
          <w:bCs/>
          <w:szCs w:val="21"/>
        </w:rPr>
        <w:t>Boromisza-Habashi</w:t>
      </w:r>
      <w:proofErr w:type="spellEnd"/>
    </w:p>
    <w:p w:rsidR="00B65EFE" w:rsidRPr="0017283F" w:rsidRDefault="00B65EFE" w:rsidP="00095BAD">
      <w:pPr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382-398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6D447A" w:rsidRPr="00095BAD" w:rsidRDefault="006D447A" w:rsidP="00095BAD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Review Article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548DD4" w:themeColor="text2" w:themeTint="99"/>
          <w:kern w:val="0"/>
          <w:szCs w:val="21"/>
        </w:rPr>
        <w:t>The challenge of cultural difference: interpretation, comparison, and critique</w:t>
      </w:r>
    </w:p>
    <w:p w:rsidR="00B65EFE" w:rsidRPr="00095BAD" w:rsidRDefault="00B65EFE" w:rsidP="00095BAD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95BAD">
        <w:rPr>
          <w:rFonts w:ascii="Times New Roman" w:eastAsia="宋体" w:hAnsi="Times New Roman" w:cs="Times New Roman"/>
          <w:color w:val="000000"/>
          <w:kern w:val="0"/>
          <w:szCs w:val="21"/>
        </w:rPr>
        <w:t>Jessica S. Robles</w:t>
      </w:r>
    </w:p>
    <w:p w:rsidR="00B65EFE" w:rsidRPr="0017283F" w:rsidRDefault="00B65EFE" w:rsidP="00095BAD">
      <w:pPr>
        <w:rPr>
          <w:rFonts w:ascii="Times New Roman" w:hAnsi="Times New Roman" w:cs="Times New Roman"/>
          <w:color w:val="7F7F7F" w:themeColor="text1" w:themeTint="80"/>
          <w:szCs w:val="21"/>
        </w:rPr>
      </w:pPr>
      <w:r w:rsidRPr="0017283F">
        <w:rPr>
          <w:rFonts w:ascii="Times New Roman" w:hAnsi="Times New Roman" w:cs="Times New Roman"/>
          <w:color w:val="7F7F7F" w:themeColor="text1" w:themeTint="80"/>
          <w:szCs w:val="21"/>
        </w:rPr>
        <w:t>Pages:</w:t>
      </w:r>
      <w:r w:rsidRPr="0017283F">
        <w:rPr>
          <w:rFonts w:ascii="Times New Roman" w:eastAsia="宋体" w:hAnsi="Times New Roman" w:cs="Times New Roman"/>
          <w:color w:val="7F7F7F" w:themeColor="text1" w:themeTint="80"/>
          <w:kern w:val="0"/>
          <w:szCs w:val="21"/>
        </w:rPr>
        <w:t xml:space="preserve"> 399-407</w:t>
      </w:r>
    </w:p>
    <w:sectPr w:rsidR="00B65EFE" w:rsidRPr="0017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D" w:rsidRDefault="00DF44BD" w:rsidP="00D36139">
      <w:r>
        <w:separator/>
      </w:r>
    </w:p>
  </w:endnote>
  <w:endnote w:type="continuationSeparator" w:id="0">
    <w:p w:rsidR="00DF44BD" w:rsidRDefault="00DF44BD" w:rsidP="00D3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D" w:rsidRDefault="00DF44BD" w:rsidP="00D36139">
      <w:r>
        <w:separator/>
      </w:r>
    </w:p>
  </w:footnote>
  <w:footnote w:type="continuationSeparator" w:id="0">
    <w:p w:rsidR="00DF44BD" w:rsidRDefault="00DF44BD" w:rsidP="00D3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139"/>
    <w:rsid w:val="00050188"/>
    <w:rsid w:val="00095BAD"/>
    <w:rsid w:val="0017283F"/>
    <w:rsid w:val="00300845"/>
    <w:rsid w:val="00380C96"/>
    <w:rsid w:val="004D6CC5"/>
    <w:rsid w:val="006D447A"/>
    <w:rsid w:val="00734811"/>
    <w:rsid w:val="00863846"/>
    <w:rsid w:val="008A2953"/>
    <w:rsid w:val="00B65EFE"/>
    <w:rsid w:val="00BA016C"/>
    <w:rsid w:val="00D36139"/>
    <w:rsid w:val="00DF44BD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139"/>
    <w:rPr>
      <w:sz w:val="18"/>
      <w:szCs w:val="18"/>
    </w:rPr>
  </w:style>
  <w:style w:type="table" w:styleId="a5">
    <w:name w:val="Table Grid"/>
    <w:basedOn w:val="a1"/>
    <w:uiPriority w:val="39"/>
    <w:qFormat/>
    <w:rsid w:val="00D3613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USER-</cp:lastModifiedBy>
  <cp:revision>13</cp:revision>
  <dcterms:created xsi:type="dcterms:W3CDTF">2019-05-14T07:50:00Z</dcterms:created>
  <dcterms:modified xsi:type="dcterms:W3CDTF">2019-05-14T08:29:00Z</dcterms:modified>
</cp:coreProperties>
</file>